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65.84000015258789"/>
          <w:szCs w:val="6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65.84000015258789"/>
          <w:szCs w:val="65.84000015258789"/>
          <w:u w:val="none"/>
          <w:shd w:fill="auto" w:val="clear"/>
          <w:vertAlign w:val="baseline"/>
          <w:rtl w:val="0"/>
        </w:rPr>
        <w:t xml:space="preserve">Dan Stover Music Contest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15.36865234375" w:righ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DJUDICATION FORM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15.36865234375" w:righ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15.36865234375" w:right="0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Contestant Number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15.36865234375" w:right="0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Instrument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15.36865234375" w:right="0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Music Selection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15.36865234375" w:right="0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12.604064941406" w:type="dxa"/>
        <w:jc w:val="left"/>
        <w:tblInd w:w="364.1687011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23.200378417969"/>
        <w:gridCol w:w="1420.799560546875"/>
        <w:gridCol w:w="1468.6041259765625"/>
        <w:tblGridChange w:id="0">
          <w:tblGrid>
            <w:gridCol w:w="5923.200378417969"/>
            <w:gridCol w:w="1420.799560546875"/>
            <w:gridCol w:w="1468.6041259765625"/>
          </w:tblGrid>
        </w:tblGridChange>
      </w:tblGrid>
      <w:tr>
        <w:trPr>
          <w:trHeight w:val="518.3996582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3.5473747253418"/>
                <w:szCs w:val="33.54737472534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760000228881836"/>
                <w:szCs w:val="25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760000228881836"/>
                <w:szCs w:val="25.760000228881836"/>
                <w:u w:val="none"/>
                <w:shd w:fill="auto" w:val="clear"/>
                <w:vertAlign w:val="baseline"/>
                <w:rtl w:val="0"/>
              </w:rPr>
              <w:t xml:space="preserve">:Maximum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341064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  <w:rtl w:val="0"/>
              </w:rPr>
              <w:t xml:space="preserve">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  <w:rtl w:val="0"/>
              </w:rPr>
              <w:t xml:space="preserve">Actual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4404296875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  <w:rtl w:val="0"/>
              </w:rPr>
              <w:t xml:space="preserve">Score</w:t>
            </w:r>
          </w:p>
        </w:tc>
      </w:tr>
      <w:tr>
        <w:trPr>
          <w:trHeight w:val="336.0003662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160156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fill="auto" w:val="clear"/>
                <w:vertAlign w:val="baseline"/>
                <w:rtl w:val="0"/>
              </w:rPr>
              <w:t xml:space="preserve">Tone Quality/Intonation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.19982910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1635971069336" w:lineRule="auto"/>
              <w:ind w:left="146.669921875" w:right="576.86279296875" w:firstLine="8.328094482421875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  <w:rtl w:val="0"/>
              </w:rPr>
              <w:t xml:space="preserve">Instrumentalist- Includes: Production, breath support and control, note accuracy, intervals, tuning with accompaniment, quality characteristics to instrument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4129638671875" w:line="240" w:lineRule="auto"/>
              <w:ind w:left="154.65393066406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  <w:rtl w:val="0"/>
              </w:rPr>
              <w:t xml:space="preserve">Pianist- Includes:Touch Control,stylistic definition, variety of tone color, etc.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160156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fill="auto" w:val="clear"/>
                <w:vertAlign w:val="baseline"/>
                <w:rtl w:val="0"/>
              </w:rPr>
              <w:t xml:space="preserve">Technique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.3996582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86962890625" w:lineRule="auto"/>
              <w:ind w:left="143.06411743164062" w:right="185.052490234375" w:firstLine="18.533935546875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  <w:rtl w:val="0"/>
              </w:rPr>
              <w:t xml:space="preserve">Includes: Note accuracy, attacks, releases, articulations, rhythmic accuracy and precision.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.40075683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.19802856445312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fill="auto" w:val="clear"/>
                <w:vertAlign w:val="baseline"/>
                <w:rtl w:val="0"/>
              </w:rPr>
              <w:t xml:space="preserve">Interpretation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.3997802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59805297851562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  <w:rtl w:val="0"/>
              </w:rPr>
              <w:t xml:space="preserve">Includes: Concept of style, tempo, phrasing, dynamics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.3995361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.31799316406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fill="auto" w:val="clear"/>
                <w:vertAlign w:val="baseline"/>
                <w:rtl w:val="0"/>
              </w:rPr>
              <w:t xml:space="preserve">General Effect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.600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.79800415039062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  <w:rtl w:val="0"/>
              </w:rPr>
              <w:t xml:space="preserve">Includes: Stage presence, overall presentation, showmanship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0.191890716552734"/>
                <w:szCs w:val="30.1918907165527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.191890716552734"/>
                <w:szCs w:val="30.19189071655273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0.191890716552734"/>
                <w:szCs w:val="30.191890716552734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0.191890716552734"/>
                <w:szCs w:val="30.1918907165527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0.191890716552734"/>
                <w:szCs w:val="30.1918907165527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547374725341797"/>
          <w:szCs w:val="25.54737472534179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547374725341797"/>
          <w:szCs w:val="25.547374725341797"/>
          <w:u w:val="none"/>
          <w:shd w:fill="auto" w:val="clear"/>
          <w:vertAlign w:val="baseline"/>
          <w:rtl w:val="0"/>
        </w:rPr>
        <w:t xml:space="preserve">Comments: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0.3915405273438" w:line="240" w:lineRule="auto"/>
        <w:ind w:left="0" w:right="78.15063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37441635131836"/>
          <w:szCs w:val="49.3744163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7196884155273"/>
          <w:szCs w:val="28.027196884155273"/>
          <w:u w:val="none"/>
          <w:shd w:fill="auto" w:val="clear"/>
          <w:vertAlign w:val="baseline"/>
          <w:rtl w:val="0"/>
        </w:rPr>
        <w:t xml:space="preserve">Adjudicator: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0.8715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37.56594467163086"/>
          <w:szCs w:val="37.5659446716308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37.56594467163086"/>
          <w:szCs w:val="37.5659446716308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37.56594467163086"/>
          <w:szCs w:val="37.5659446716308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37.56594467163086"/>
          <w:szCs w:val="37.5659446716308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37.56594467163086"/>
          <w:szCs w:val="37.56594467163086"/>
          <w:u w:val="none"/>
          <w:shd w:fill="auto" w:val="clear"/>
          <w:vertAlign w:val="baseline"/>
          <w:rtl w:val="0"/>
        </w:rPr>
        <w:t xml:space="preserve">Time Sheet </w:t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3825"/>
        <w:gridCol w:w="2820"/>
        <w:tblGridChange w:id="0">
          <w:tblGrid>
            <w:gridCol w:w="2385"/>
            <w:gridCol w:w="3825"/>
            <w:gridCol w:w="2820"/>
          </w:tblGrid>
        </w:tblGridChange>
      </w:tblGrid>
      <w:tr>
        <w:trPr>
          <w:trHeight w:val="484.79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16.533660888671875"/>
                <w:szCs w:val="16.53366088867187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0.349367141723633"/>
                <w:szCs w:val="30.349367141723633"/>
                <w:u w:val="none"/>
                <w:shd w:fill="auto" w:val="clear"/>
                <w:vertAlign w:val="baseline"/>
                <w:rtl w:val="0"/>
              </w:rPr>
              <w:t xml:space="preserve">Contestant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3.66959762573242"/>
                <w:szCs w:val="33.669597625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3.66959762573242"/>
                <w:szCs w:val="33.66959762573242"/>
                <w:u w:val="none"/>
                <w:shd w:fill="auto" w:val="clear"/>
                <w:vertAlign w:val="baseline"/>
                <w:rtl w:val="0"/>
              </w:rPr>
              <w:t xml:space="preserve">Instrument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8.341674804687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.60044860839844"/>
                <w:szCs w:val="32.600448608398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.60044860839844"/>
                <w:szCs w:val="32.60044860839844"/>
                <w:u w:val="none"/>
                <w:shd w:fill="auto" w:val="clear"/>
                <w:vertAlign w:val="baseline"/>
                <w:rtl w:val="0"/>
              </w:rPr>
              <w:t xml:space="preserve">Length of Piece</w:t>
            </w:r>
          </w:p>
        </w:tc>
      </w:tr>
      <w:tr>
        <w:trPr>
          <w:trHeight w:val="460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1.981201171875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7.64375305175781"/>
                <w:szCs w:val="37.6437530517578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7.64375305175781"/>
                <w:szCs w:val="37.6437530517578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7.64375305175781"/>
                <w:szCs w:val="37.6437530517578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7.64375305175781"/>
                <w:szCs w:val="37.6437530517578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4.1916389465332"/>
                <w:szCs w:val="34.19163894653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4.1916389465332"/>
                <w:szCs w:val="34.191638946533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.380615234375" w:line="240" w:lineRule="auto"/>
              <w:ind w:left="0" w:right="1066.3888549804688" w:firstLine="0"/>
              <w:jc w:val="right"/>
              <w:rPr>
                <w:rFonts w:ascii="Calibri" w:cs="Calibri" w:eastAsia="Calibri" w:hAnsi="Calibri"/>
                <w:sz w:val="35.71200180053711"/>
                <w:szCs w:val="35.712001800537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.380615234375" w:line="240" w:lineRule="auto"/>
              <w:ind w:left="0" w:right="1066.3888549804688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8013916015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3.66959762573242"/>
                <w:szCs w:val="33.669597625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3.66959762573242"/>
                <w:szCs w:val="33.6695976257324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3.66959762573242"/>
                <w:szCs w:val="33.669597625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3.66959762573242"/>
                <w:szCs w:val="33.669597625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.1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4.9362182617188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0.885709762573242"/>
                <w:szCs w:val="30.8857097625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0.885709762573242"/>
                <w:szCs w:val="30.88570976257324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0.885709762573242"/>
                <w:szCs w:val="30.8857097625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0.885709762573242"/>
                <w:szCs w:val="30.8857097625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.0003662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7.3611450195312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1.364582061767578"/>
                <w:szCs w:val="31.36458206176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1.364582061767578"/>
                <w:szCs w:val="31.36458206176757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1.364582061767578"/>
                <w:szCs w:val="31.36458206176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1.364582061767578"/>
                <w:szCs w:val="31.36458206176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2.0919799804688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1.950733184814453"/>
                <w:szCs w:val="31.95073318481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1.950733184814453"/>
                <w:szCs w:val="31.950733184814453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1.950733184814453"/>
                <w:szCs w:val="31.95073318481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1.950733184814453"/>
                <w:szCs w:val="31.95073318481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.6008300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7.677001953125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2.6440429687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3.139339447021484"/>
          <w:szCs w:val="33.13933944702148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33.139339447021484"/>
          <w:szCs w:val="33.139339447021484"/>
          <w:u w:val="none"/>
          <w:shd w:fill="auto" w:val="clear"/>
          <w:vertAlign w:val="baseline"/>
          <w:rtl w:val="0"/>
        </w:rPr>
        <w:t xml:space="preserve">Maximum Time of 8 Minutes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.120178222656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3.139339447021484"/>
          <w:szCs w:val="33.13933944702148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33.139339447021484"/>
          <w:szCs w:val="33.139339447021484"/>
          <w:u w:val="none"/>
          <w:shd w:fill="auto" w:val="clear"/>
          <w:vertAlign w:val="baseline"/>
          <w:rtl w:val="0"/>
        </w:rPr>
        <w:t xml:space="preserve">Each 15 Seconds Over = 5 Point Deduction</w:t>
      </w:r>
    </w:p>
    <w:sectPr>
      <w:pgSz w:h="15840" w:w="12240" w:orient="portrait"/>
      <w:pgMar w:bottom="1032.1878051757812" w:top="1516.612548828125" w:left="1708.4432983398438" w:right="1454.783935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